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8D" w:rsidRDefault="00D35E93">
      <w:r>
        <w:rPr>
          <w:rFonts w:ascii="Arial" w:hAnsi="Arial" w:cs="Arial"/>
          <w:sz w:val="18"/>
          <w:szCs w:val="18"/>
        </w:rPr>
        <w:t>Я ЖИВУ...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 xml:space="preserve">25 ноября в 17.00 в  </w:t>
      </w:r>
      <w:proofErr w:type="spellStart"/>
      <w:r>
        <w:rPr>
          <w:rFonts w:ascii="Arial" w:hAnsi="Arial" w:cs="Arial"/>
          <w:sz w:val="18"/>
          <w:szCs w:val="18"/>
        </w:rPr>
        <w:t>ГЦГММК</w:t>
      </w:r>
      <w:proofErr w:type="spellEnd"/>
      <w:r>
        <w:rPr>
          <w:rFonts w:ascii="Arial" w:hAnsi="Arial" w:cs="Arial"/>
          <w:sz w:val="18"/>
          <w:szCs w:val="18"/>
        </w:rPr>
        <w:t xml:space="preserve"> им.М.Глинки состоится презентация книги воспоминаний одного из интереснейших и малознакомых широкому кругу любителей изобразительного искусства отечественных скульпторов второй половины 20 века Гавриила Давидовича Гликмана "Я живу, потому что Я вижу..."</w:t>
      </w:r>
      <w:r>
        <w:rPr>
          <w:rFonts w:ascii="Arial" w:hAnsi="Arial" w:cs="Arial"/>
          <w:sz w:val="18"/>
          <w:szCs w:val="18"/>
        </w:rPr>
        <w:br/>
        <w:t> Это первое полное издание мемуаров Г.Гликмана в России.</w:t>
      </w:r>
      <w:r>
        <w:rPr>
          <w:rFonts w:ascii="Arial" w:hAnsi="Arial" w:cs="Arial"/>
          <w:sz w:val="18"/>
          <w:szCs w:val="18"/>
        </w:rPr>
        <w:br/>
        <w:t xml:space="preserve">В 80-90 </w:t>
      </w:r>
      <w:proofErr w:type="spellStart"/>
      <w:r>
        <w:rPr>
          <w:rFonts w:ascii="Arial" w:hAnsi="Arial" w:cs="Arial"/>
          <w:sz w:val="18"/>
          <w:szCs w:val="18"/>
        </w:rPr>
        <w:t>хх</w:t>
      </w:r>
      <w:proofErr w:type="spellEnd"/>
      <w:r>
        <w:rPr>
          <w:rFonts w:ascii="Arial" w:hAnsi="Arial" w:cs="Arial"/>
          <w:sz w:val="18"/>
          <w:szCs w:val="18"/>
        </w:rPr>
        <w:t xml:space="preserve"> гг.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прошлого столетия отдельные главы печатались в русскоязычной периодике за рубежом. Российскому читателю знакома одна из глав "Шостакович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>каким я его знал"</w:t>
      </w:r>
      <w:r>
        <w:rPr>
          <w:rFonts w:ascii="Arial" w:hAnsi="Arial" w:cs="Arial"/>
          <w:sz w:val="18"/>
          <w:szCs w:val="18"/>
        </w:rPr>
        <w:br/>
        <w:t>В предлагаемой книге 22 главы и около 70 иллюстраций с живописных, графических и скульптурных работ художника.</w:t>
      </w:r>
      <w:r>
        <w:rPr>
          <w:rFonts w:ascii="Arial" w:hAnsi="Arial" w:cs="Arial"/>
          <w:sz w:val="18"/>
          <w:szCs w:val="18"/>
        </w:rPr>
        <w:br/>
        <w:t>Обладающий великолепной музыкальной интуицие</w:t>
      </w:r>
      <w:proofErr w:type="gramStart"/>
      <w:r>
        <w:rPr>
          <w:rFonts w:ascii="Arial" w:hAnsi="Arial" w:cs="Arial"/>
          <w:sz w:val="18"/>
          <w:szCs w:val="18"/>
        </w:rPr>
        <w:t>й(</w:t>
      </w:r>
      <w:proofErr w:type="gramEnd"/>
      <w:r>
        <w:rPr>
          <w:rFonts w:ascii="Arial" w:hAnsi="Arial" w:cs="Arial"/>
          <w:sz w:val="18"/>
          <w:szCs w:val="18"/>
        </w:rPr>
        <w:t>его брат И.Д.Гликман известный в СССР музыковед, ближайший друг Шостаковича),знаток и любитель русской классической литературы и поэзии, театра он и в большинстве своих работ изображал известнейших людей мировой и Русской культуры.</w:t>
      </w:r>
      <w:r>
        <w:rPr>
          <w:rFonts w:ascii="Arial" w:hAnsi="Arial" w:cs="Arial"/>
          <w:sz w:val="18"/>
          <w:szCs w:val="18"/>
        </w:rPr>
        <w:br/>
        <w:t>В числе известных скульптурных работ Гавриила Гликмана:</w:t>
      </w:r>
      <w:r w:rsidR="00F7666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"Ломоносов" в Ораниенбауме, Пушкин во Дворце Молодеж</w:t>
      </w:r>
      <w:proofErr w:type="gramStart"/>
      <w:r>
        <w:rPr>
          <w:rFonts w:ascii="Arial" w:hAnsi="Arial" w:cs="Arial"/>
          <w:sz w:val="18"/>
          <w:szCs w:val="18"/>
        </w:rPr>
        <w:t>и(</w:t>
      </w:r>
      <w:proofErr w:type="gramEnd"/>
      <w:r>
        <w:rPr>
          <w:rFonts w:ascii="Arial" w:hAnsi="Arial" w:cs="Arial"/>
          <w:sz w:val="18"/>
          <w:szCs w:val="18"/>
        </w:rPr>
        <w:t>СПб),барельеф с портретом Комиссаржевской над входом в одноименный театр(СПб),скульптуры Гоголя и Достоевского , Циолковского и Радищева, бюсты Баха и Бетховена и многие, многие другие. Мстислав Леопольдович Ростропович очень высоко ценил свой портрет кисти Гликмана.</w:t>
      </w:r>
      <w:r>
        <w:rPr>
          <w:rFonts w:ascii="Arial" w:hAnsi="Arial" w:cs="Arial"/>
          <w:sz w:val="18"/>
          <w:szCs w:val="18"/>
        </w:rPr>
        <w:br/>
        <w:t>Множество его работ находится в частных собраниях России, Европы и Америки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 различных музеях нашей страны и за ее пределами. Но часто бывает, </w:t>
      </w:r>
      <w:proofErr w:type="gramStart"/>
      <w:r>
        <w:rPr>
          <w:rFonts w:ascii="Arial" w:hAnsi="Arial" w:cs="Arial"/>
          <w:sz w:val="18"/>
          <w:szCs w:val="18"/>
        </w:rPr>
        <w:t>что</w:t>
      </w:r>
      <w:proofErr w:type="gramEnd"/>
      <w:r>
        <w:rPr>
          <w:rFonts w:ascii="Arial" w:hAnsi="Arial" w:cs="Arial"/>
          <w:sz w:val="18"/>
          <w:szCs w:val="18"/>
        </w:rPr>
        <w:t xml:space="preserve"> ни одно отдельно взятое собрание работ художника не объемлет всего его творчества целиком. Особенно если оно, творчество, простирается в разные сферы искусства: и живопись, и графика, и скульптура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>и литература. Настоящим изданием была предпринята попытка объединить разные грани таланта Г.Д.Гликмана.</w:t>
      </w:r>
      <w:r>
        <w:rPr>
          <w:rFonts w:ascii="Arial" w:hAnsi="Arial" w:cs="Arial"/>
          <w:sz w:val="18"/>
          <w:szCs w:val="18"/>
        </w:rPr>
        <w:br/>
        <w:t>Гавриил Гликман родился недалеко от Витебска, в селе Бешенковичи, 13 июля 1913 г.</w:t>
      </w:r>
      <w:r>
        <w:rPr>
          <w:rFonts w:ascii="Arial" w:hAnsi="Arial" w:cs="Arial"/>
          <w:sz w:val="18"/>
          <w:szCs w:val="18"/>
        </w:rPr>
        <w:br/>
        <w:t>Первые представления об изобразительном искусстве</w:t>
      </w:r>
      <w:r w:rsidR="00A63F3D">
        <w:rPr>
          <w:rFonts w:ascii="Arial" w:hAnsi="Arial" w:cs="Arial"/>
          <w:sz w:val="18"/>
          <w:szCs w:val="18"/>
        </w:rPr>
        <w:t xml:space="preserve"> он 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получил</w:t>
      </w:r>
      <w:proofErr w:type="gramEnd"/>
      <w:r w:rsidR="00F7666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наблюдая за работой М.Шагала и К.Малевича.</w:t>
      </w:r>
      <w:r>
        <w:rPr>
          <w:rFonts w:ascii="Arial" w:hAnsi="Arial" w:cs="Arial"/>
          <w:sz w:val="18"/>
          <w:szCs w:val="18"/>
        </w:rPr>
        <w:br/>
        <w:t>В 1929 г. семья переезжает в Ленинград.</w:t>
      </w:r>
      <w:r>
        <w:rPr>
          <w:rFonts w:ascii="Arial" w:hAnsi="Arial" w:cs="Arial"/>
          <w:sz w:val="18"/>
          <w:szCs w:val="18"/>
        </w:rPr>
        <w:br/>
        <w:t>В 1937 г. Г.Гликман поступает в Академию Художеств, учебу в которой в 41 г</w:t>
      </w:r>
      <w:proofErr w:type="gramStart"/>
      <w:r>
        <w:rPr>
          <w:rFonts w:ascii="Arial" w:hAnsi="Arial" w:cs="Arial"/>
          <w:sz w:val="18"/>
          <w:szCs w:val="18"/>
        </w:rPr>
        <w:t>.п</w:t>
      </w:r>
      <w:proofErr w:type="gramEnd"/>
      <w:r>
        <w:rPr>
          <w:rFonts w:ascii="Arial" w:hAnsi="Arial" w:cs="Arial"/>
          <w:sz w:val="18"/>
          <w:szCs w:val="18"/>
        </w:rPr>
        <w:t>рерывает уйдя добровольцем на фронт .На фронте лейтенантом артиллерии прошел всю войну. После войны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>в 1947 году окончил скульптурное отделение АХ у профессора М.Г.</w:t>
      </w:r>
      <w:r w:rsidR="002A5D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Манизера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br/>
        <w:t>Работал в Ленинграде.</w:t>
      </w:r>
      <w:r>
        <w:rPr>
          <w:rFonts w:ascii="Arial" w:hAnsi="Arial" w:cs="Arial"/>
          <w:sz w:val="18"/>
          <w:szCs w:val="18"/>
        </w:rPr>
        <w:br/>
        <w:t>В конце 70 его живописные работы служили иллюстрациями к самиздатовскому сборнику песен Галича.</w:t>
      </w:r>
      <w:r>
        <w:rPr>
          <w:rFonts w:ascii="Arial" w:hAnsi="Arial" w:cs="Arial"/>
          <w:sz w:val="18"/>
          <w:szCs w:val="18"/>
        </w:rPr>
        <w:br/>
        <w:t>Единственная персональная выставка в Ленинграде провисела 2 дня.</w:t>
      </w:r>
      <w:r>
        <w:rPr>
          <w:rFonts w:ascii="Arial" w:hAnsi="Arial" w:cs="Arial"/>
          <w:sz w:val="18"/>
          <w:szCs w:val="18"/>
        </w:rPr>
        <w:br/>
        <w:t>В 80 эмигрировал на Запад,</w:t>
      </w:r>
      <w:r w:rsidR="002A5D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где весомую поддержку ему оказал Ростропови</w:t>
      </w:r>
      <w:proofErr w:type="gramStart"/>
      <w:r>
        <w:rPr>
          <w:rFonts w:ascii="Arial" w:hAnsi="Arial" w:cs="Arial"/>
          <w:sz w:val="18"/>
          <w:szCs w:val="18"/>
        </w:rPr>
        <w:t>ч(</w:t>
      </w:r>
      <w:proofErr w:type="gramEnd"/>
      <w:r>
        <w:rPr>
          <w:rFonts w:ascii="Arial" w:hAnsi="Arial" w:cs="Arial"/>
          <w:sz w:val="18"/>
          <w:szCs w:val="18"/>
        </w:rPr>
        <w:t>о чем Гликман помнил всегда и был благодарен).</w:t>
      </w:r>
      <w:r>
        <w:rPr>
          <w:rFonts w:ascii="Arial" w:hAnsi="Arial" w:cs="Arial"/>
          <w:sz w:val="18"/>
          <w:szCs w:val="18"/>
        </w:rPr>
        <w:br/>
        <w:t>С</w:t>
      </w:r>
      <w:r w:rsidR="002A5D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1982 по 2003</w:t>
      </w:r>
      <w:r w:rsidR="002A5D12">
        <w:rPr>
          <w:rFonts w:ascii="Arial" w:hAnsi="Arial" w:cs="Arial"/>
          <w:sz w:val="18"/>
          <w:szCs w:val="18"/>
        </w:rPr>
        <w:t xml:space="preserve"> г</w:t>
      </w:r>
      <w:r>
        <w:rPr>
          <w:rFonts w:ascii="Arial" w:hAnsi="Arial" w:cs="Arial"/>
          <w:sz w:val="18"/>
          <w:szCs w:val="18"/>
        </w:rPr>
        <w:t>г. в различных галереях Западной Европы прошли десятки выставок художника.</w:t>
      </w:r>
      <w:r>
        <w:rPr>
          <w:rFonts w:ascii="Arial" w:hAnsi="Arial" w:cs="Arial"/>
          <w:sz w:val="18"/>
          <w:szCs w:val="18"/>
        </w:rPr>
        <w:br/>
        <w:t> Умер Гавриил Гликман 4 января 2003</w:t>
      </w:r>
      <w:r w:rsidR="002A5D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г</w:t>
      </w:r>
      <w:r w:rsidR="002A5D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.в Мюнхене</w:t>
      </w:r>
      <w:proofErr w:type="gramStart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>В</w:t>
      </w:r>
      <w:proofErr w:type="gramEnd"/>
      <w:r>
        <w:rPr>
          <w:rFonts w:ascii="Arial" w:hAnsi="Arial" w:cs="Arial"/>
          <w:sz w:val="18"/>
          <w:szCs w:val="18"/>
        </w:rPr>
        <w:t xml:space="preserve"> начале 90</w:t>
      </w:r>
      <w:r w:rsidR="002A5D12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х</w:t>
      </w:r>
      <w:proofErr w:type="spellEnd"/>
      <w:r>
        <w:rPr>
          <w:rFonts w:ascii="Arial" w:hAnsi="Arial" w:cs="Arial"/>
          <w:sz w:val="18"/>
          <w:szCs w:val="18"/>
        </w:rPr>
        <w:t xml:space="preserve"> годов Гавриил Давидович в письме адресует своему другу и коллекционеру,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Народному артисту России Льву Горелику,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просьбу помочь с изданием книги в нашей стране.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По объективным причинам исполнение этой просьбы растянулось на 20 лет.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вот осенью 2011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г.</w:t>
      </w:r>
      <w:r w:rsidR="00A63F3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обещание данное другу исполнено.</w:t>
      </w:r>
    </w:p>
    <w:sectPr w:rsidR="008E4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E93"/>
    <w:rsid w:val="002A5D12"/>
    <w:rsid w:val="008E468D"/>
    <w:rsid w:val="00A63F3D"/>
    <w:rsid w:val="00D35E93"/>
    <w:rsid w:val="00F7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498C-074B-48E6-9075-AA02394D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2011-11-04T05:59:00Z</dcterms:created>
  <dcterms:modified xsi:type="dcterms:W3CDTF">2011-11-04T06:11:00Z</dcterms:modified>
</cp:coreProperties>
</file>